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CBAB" w14:textId="77777777" w:rsidR="00A16A3D" w:rsidRDefault="00A16A3D">
      <w:pPr>
        <w:rPr>
          <w:rFonts w:hint="eastAsia"/>
        </w:rPr>
      </w:pPr>
    </w:p>
    <w:p w14:paraId="26DB9A5A" w14:textId="77777777" w:rsidR="00A16A3D" w:rsidRDefault="00A16A3D">
      <w:pPr>
        <w:rPr>
          <w:rFonts w:hint="eastAsia"/>
        </w:rPr>
      </w:pPr>
      <w:r>
        <w:rPr>
          <w:rFonts w:hint="eastAsia"/>
        </w:rPr>
        <w:t>物质的拼音</w:t>
      </w:r>
    </w:p>
    <w:p w14:paraId="617B50A5" w14:textId="77777777" w:rsidR="00A16A3D" w:rsidRDefault="00A16A3D">
      <w:pPr>
        <w:rPr>
          <w:rFonts w:hint="eastAsia"/>
        </w:rPr>
      </w:pPr>
      <w:r>
        <w:rPr>
          <w:rFonts w:hint="eastAsia"/>
        </w:rPr>
        <w:t>物质，在汉语中的拼音为“wù zhì”。这个词汇涵盖了从日常生活到科学研究中极为广泛的含义，是理解世界的基础之一。在物理学和化学中，“物质”是指占据空间、具有质量并在静止时能够被感知的存在形式。它由原子或更小的基本粒子如夸克等构成，可以以固态、液态、气态或等离子态存在。</w:t>
      </w:r>
    </w:p>
    <w:p w14:paraId="50A75444" w14:textId="77777777" w:rsidR="00A16A3D" w:rsidRDefault="00A16A3D">
      <w:pPr>
        <w:rPr>
          <w:rFonts w:hint="eastAsia"/>
        </w:rPr>
      </w:pPr>
    </w:p>
    <w:p w14:paraId="672D52FC" w14:textId="77777777" w:rsidR="00A16A3D" w:rsidRDefault="00A16A3D">
      <w:pPr>
        <w:rPr>
          <w:rFonts w:hint="eastAsia"/>
        </w:rPr>
      </w:pPr>
    </w:p>
    <w:p w14:paraId="27FFDAB7" w14:textId="77777777" w:rsidR="00A16A3D" w:rsidRDefault="00A16A3D">
      <w:pPr>
        <w:rPr>
          <w:rFonts w:hint="eastAsia"/>
        </w:rPr>
      </w:pPr>
      <w:r>
        <w:rPr>
          <w:rFonts w:hint="eastAsia"/>
        </w:rPr>
        <w:t>物质的本质</w:t>
      </w:r>
    </w:p>
    <w:p w14:paraId="2B422ECA" w14:textId="77777777" w:rsidR="00A16A3D" w:rsidRDefault="00A16A3D">
      <w:pPr>
        <w:rPr>
          <w:rFonts w:hint="eastAsia"/>
        </w:rPr>
      </w:pPr>
      <w:r>
        <w:rPr>
          <w:rFonts w:hint="eastAsia"/>
        </w:rPr>
        <w:t>深入探讨“wù zhì”的本质，我们会发现它是构建宇宙万物的基础。无论是宏观世界的山川河流，还是微观领域的细胞分子，都是由不同形式的物质组成的。物质不仅包括我们能直接看到和触摸到的实体，也包括那些无法直接观察但对科学理论至关重要的元素，例如暗物质。物质与能量之间的转换，通过爱因斯坦著名的质能方程E=mc2得到了完美的诠释，这揭示了物质深层次的动态特性。</w:t>
      </w:r>
    </w:p>
    <w:p w14:paraId="01186D7E" w14:textId="77777777" w:rsidR="00A16A3D" w:rsidRDefault="00A16A3D">
      <w:pPr>
        <w:rPr>
          <w:rFonts w:hint="eastAsia"/>
        </w:rPr>
      </w:pPr>
    </w:p>
    <w:p w14:paraId="5D096249" w14:textId="77777777" w:rsidR="00A16A3D" w:rsidRDefault="00A16A3D">
      <w:pPr>
        <w:rPr>
          <w:rFonts w:hint="eastAsia"/>
        </w:rPr>
      </w:pPr>
    </w:p>
    <w:p w14:paraId="12EA39C4" w14:textId="77777777" w:rsidR="00A16A3D" w:rsidRDefault="00A16A3D">
      <w:pPr>
        <w:rPr>
          <w:rFonts w:hint="eastAsia"/>
        </w:rPr>
      </w:pPr>
      <w:r>
        <w:rPr>
          <w:rFonts w:hint="eastAsia"/>
        </w:rPr>
        <w:t>物质的状态</w:t>
      </w:r>
    </w:p>
    <w:p w14:paraId="08A946C3" w14:textId="77777777" w:rsidR="00A16A3D" w:rsidRDefault="00A16A3D">
      <w:pPr>
        <w:rPr>
          <w:rFonts w:hint="eastAsia"/>
        </w:rPr>
      </w:pPr>
      <w:r>
        <w:rPr>
          <w:rFonts w:hint="eastAsia"/>
        </w:rPr>
        <w:t>物质根据其温度和压力的不同，可以存在于几种不同的状态中。最常见的是固态、液态、气态以及等离子态。每种状态下，物质都表现出独特的物理性质。例如，固体有固定的形状和体积；液体有固定的体积但没有固定的形状，而是适应容器的形状；气体既没有固定的形状也没有固定的体积；等离子体则是由自由电子和离子组成，通常在极高温度下形成，如闪电或恒星内部。</w:t>
      </w:r>
    </w:p>
    <w:p w14:paraId="30F4B27B" w14:textId="77777777" w:rsidR="00A16A3D" w:rsidRDefault="00A16A3D">
      <w:pPr>
        <w:rPr>
          <w:rFonts w:hint="eastAsia"/>
        </w:rPr>
      </w:pPr>
    </w:p>
    <w:p w14:paraId="7C81B556" w14:textId="77777777" w:rsidR="00A16A3D" w:rsidRDefault="00A16A3D">
      <w:pPr>
        <w:rPr>
          <w:rFonts w:hint="eastAsia"/>
        </w:rPr>
      </w:pPr>
    </w:p>
    <w:p w14:paraId="585F7C6F" w14:textId="77777777" w:rsidR="00A16A3D" w:rsidRDefault="00A16A3D">
      <w:pPr>
        <w:rPr>
          <w:rFonts w:hint="eastAsia"/>
        </w:rPr>
      </w:pPr>
      <w:r>
        <w:rPr>
          <w:rFonts w:hint="eastAsia"/>
        </w:rPr>
        <w:t>物质的研究意义</w:t>
      </w:r>
    </w:p>
    <w:p w14:paraId="3B8A3B5C" w14:textId="77777777" w:rsidR="00A16A3D" w:rsidRDefault="00A16A3D">
      <w:pPr>
        <w:rPr>
          <w:rFonts w:hint="eastAsia"/>
        </w:rPr>
      </w:pPr>
      <w:r>
        <w:rPr>
          <w:rFonts w:hint="eastAsia"/>
        </w:rPr>
        <w:t>研究“wù zhì”的属性及其变化规律对于科学技术的发展至关重要。了解物质如何相互作用，怎样转化成其他形式的能量，以及它们如何响应外界条件的变化，这些知识是材料科学、化学工程、能源开发等领域进步的关键。随着纳米技术的进步，科学家们现在能够操控物质于极小尺度上，创造出具有独特性能的新材料，比如石墨烯，这种单层碳原子结构的材料拥有出色的导电性、强度和透明度。</w:t>
      </w:r>
    </w:p>
    <w:p w14:paraId="3A46E36D" w14:textId="77777777" w:rsidR="00A16A3D" w:rsidRDefault="00A16A3D">
      <w:pPr>
        <w:rPr>
          <w:rFonts w:hint="eastAsia"/>
        </w:rPr>
      </w:pPr>
    </w:p>
    <w:p w14:paraId="3D0532F7" w14:textId="77777777" w:rsidR="00A16A3D" w:rsidRDefault="00A16A3D">
      <w:pPr>
        <w:rPr>
          <w:rFonts w:hint="eastAsia"/>
        </w:rPr>
      </w:pPr>
    </w:p>
    <w:p w14:paraId="6EE14B29" w14:textId="77777777" w:rsidR="00A16A3D" w:rsidRDefault="00A16A3D">
      <w:pPr>
        <w:rPr>
          <w:rFonts w:hint="eastAsia"/>
        </w:rPr>
      </w:pPr>
      <w:r>
        <w:rPr>
          <w:rFonts w:hint="eastAsia"/>
        </w:rPr>
        <w:t>物质与现代社会</w:t>
      </w:r>
    </w:p>
    <w:p w14:paraId="28A29C64" w14:textId="77777777" w:rsidR="00A16A3D" w:rsidRDefault="00A16A3D">
      <w:pPr>
        <w:rPr>
          <w:rFonts w:hint="eastAsia"/>
        </w:rPr>
      </w:pPr>
      <w:r>
        <w:rPr>
          <w:rFonts w:hint="eastAsia"/>
        </w:rPr>
        <w:t>在现代社会中，“wù zhì”的理解和应用无处不在。从日常使用的塑料制品到尖端科技中的超导材料，物质科学的进步直接影响着人们的生活质量。新材料的研发促进了信息技术、医疗设备、交通工具等多个行业的革新。因此，不断探索物质的新特性和潜在用途，不仅是科学家追求的目标，也是推动社会向前发展的重要动力。</w:t>
      </w:r>
    </w:p>
    <w:p w14:paraId="6B4BA5A4" w14:textId="77777777" w:rsidR="00A16A3D" w:rsidRDefault="00A16A3D">
      <w:pPr>
        <w:rPr>
          <w:rFonts w:hint="eastAsia"/>
        </w:rPr>
      </w:pPr>
    </w:p>
    <w:p w14:paraId="3AFEAACB" w14:textId="77777777" w:rsidR="00A16A3D" w:rsidRDefault="00A16A3D">
      <w:pPr>
        <w:rPr>
          <w:rFonts w:hint="eastAsia"/>
        </w:rPr>
      </w:pPr>
    </w:p>
    <w:p w14:paraId="0E449D0F" w14:textId="77777777" w:rsidR="00A16A3D" w:rsidRDefault="00A16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9633" w14:textId="56EAF1A1" w:rsidR="00BF0482" w:rsidRDefault="00BF0482"/>
    <w:sectPr w:rsidR="00BF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2"/>
    <w:rsid w:val="00A16A3D"/>
    <w:rsid w:val="00B34D22"/>
    <w:rsid w:val="00B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976E-CD1D-456B-9D3C-55B0597E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